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9D5FD2">
        <w:rPr>
          <w:color w:val="000000" w:themeColor="text1"/>
          <w:sz w:val="28"/>
          <w:szCs w:val="28"/>
        </w:rPr>
        <w:t>438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A51033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9D5FD2" w:rsidR="009D5FD2">
        <w:rPr>
          <w:color w:val="000000"/>
          <w:sz w:val="28"/>
          <w:szCs w:val="28"/>
        </w:rPr>
        <w:t>86MS0053-01-2025-001952-75</w:t>
      </w:r>
    </w:p>
    <w:p w:rsidR="0069496E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D13C75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D13C75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9217B6">
        <w:rPr>
          <w:sz w:val="28"/>
          <w:szCs w:val="28"/>
          <w:lang w:eastAsia="x-none"/>
        </w:rPr>
        <w:t xml:space="preserve">не </w:t>
      </w:r>
      <w:r w:rsidRPr="007675F7" w:rsidR="009A64A6">
        <w:rPr>
          <w:sz w:val="28"/>
          <w:szCs w:val="28"/>
          <w:lang w:eastAsia="x-none"/>
        </w:rPr>
        <w:t>работающего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D13C75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26.10</w:t>
      </w:r>
      <w:r w:rsidR="00A51033">
        <w:rPr>
          <w:sz w:val="28"/>
          <w:szCs w:val="28"/>
        </w:rPr>
        <w:t>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D13C75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6D562E">
        <w:rPr>
          <w:sz w:val="28"/>
          <w:szCs w:val="28"/>
        </w:rPr>
        <w:t>62</w:t>
      </w:r>
      <w:r>
        <w:rPr>
          <w:sz w:val="28"/>
          <w:szCs w:val="28"/>
        </w:rPr>
        <w:t>40801033751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9D5FD2">
        <w:rPr>
          <w:sz w:val="28"/>
          <w:szCs w:val="28"/>
        </w:rPr>
        <w:t>01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9D5FD2">
        <w:rPr>
          <w:sz w:val="28"/>
          <w:szCs w:val="28"/>
        </w:rPr>
        <w:t>27.08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9D5FD2">
        <w:rPr>
          <w:sz w:val="28"/>
          <w:szCs w:val="28"/>
        </w:rPr>
        <w:t>не позднее 25.10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>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9D5FD2">
        <w:rPr>
          <w:sz w:val="28"/>
          <w:szCs w:val="28"/>
        </w:rPr>
        <w:t>863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9D5FD2">
        <w:rPr>
          <w:sz w:val="28"/>
          <w:szCs w:val="28"/>
        </w:rPr>
        <w:t>18810</w:t>
      </w:r>
      <w:r w:rsidR="009D5FD2">
        <w:rPr>
          <w:sz w:val="28"/>
          <w:szCs w:val="28"/>
        </w:rPr>
        <w:t>586240801033751</w:t>
      </w:r>
      <w:r w:rsidRPr="007675F7" w:rsidR="009D5FD2">
        <w:rPr>
          <w:sz w:val="28"/>
          <w:szCs w:val="28"/>
        </w:rPr>
        <w:t xml:space="preserve"> от </w:t>
      </w:r>
      <w:r w:rsidR="009D5FD2">
        <w:rPr>
          <w:sz w:val="28"/>
          <w:szCs w:val="28"/>
        </w:rPr>
        <w:t>01.08.2024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9D5FD2">
        <w:rPr>
          <w:sz w:val="28"/>
          <w:szCs w:val="28"/>
        </w:rPr>
        <w:t>18810</w:t>
      </w:r>
      <w:r w:rsidR="009D5FD2">
        <w:rPr>
          <w:sz w:val="28"/>
          <w:szCs w:val="28"/>
        </w:rPr>
        <w:t>586240801033751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</w:t>
      </w:r>
      <w:r w:rsidRPr="007675F7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7675F7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7675F7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</w:t>
      </w:r>
      <w:r w:rsidRPr="007675F7">
        <w:rPr>
          <w:sz w:val="28"/>
          <w:szCs w:val="28"/>
        </w:rPr>
        <w:t>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 xml:space="preserve">автономному округу-Югре (Департамент </w:t>
      </w:r>
      <w:r w:rsidRPr="007675F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9D5FD2" w:rsidR="009D5FD2">
        <w:rPr>
          <w:color w:val="000000" w:themeColor="text1"/>
          <w:sz w:val="28"/>
          <w:szCs w:val="28"/>
        </w:rPr>
        <w:t>0412365400535004382520118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13C7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24CE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51033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62E14"/>
    <w:rsid w:val="00C8540F"/>
    <w:rsid w:val="00CA763C"/>
    <w:rsid w:val="00CB6EFF"/>
    <w:rsid w:val="00CD28A9"/>
    <w:rsid w:val="00D06D07"/>
    <w:rsid w:val="00D13C75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